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B30AB7" w:rsidRDefault="004977EC" w:rsidP="00B30AB7">
      <w:pPr>
        <w:spacing w:line="360" w:lineRule="auto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B30AB7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B30AB7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B30AB7">
        <w:rPr>
          <w:rFonts w:ascii="Tahoma" w:hAnsi="Tahoma" w:cs="Tahoma"/>
          <w:b/>
          <w:i/>
          <w:sz w:val="24"/>
          <w:szCs w:val="24"/>
        </w:rPr>
        <w:t>L</w:t>
      </w:r>
      <w:r w:rsidR="000A0F7E" w:rsidRPr="00B30AB7">
        <w:rPr>
          <w:rFonts w:ascii="Tahoma" w:hAnsi="Tahoma" w:cs="Tahoma"/>
          <w:b/>
          <w:i/>
          <w:sz w:val="24"/>
          <w:szCs w:val="24"/>
        </w:rPr>
        <w:t>A</w:t>
      </w:r>
      <w:r w:rsidRPr="00B30AB7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B30AB7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D21C1" w:rsidRPr="00B30AB7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B30AB7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B30AB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DA71EAD" w14:textId="20116E76" w:rsidR="002D2874" w:rsidRPr="00B30AB7" w:rsidRDefault="00994879" w:rsidP="00B30AB7">
      <w:pPr>
        <w:spacing w:line="360" w:lineRule="auto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B30AB7">
        <w:rPr>
          <w:rFonts w:ascii="Tahoma" w:hAnsi="Tahoma" w:cs="Tahoma"/>
          <w:b/>
          <w:i/>
          <w:sz w:val="24"/>
          <w:szCs w:val="24"/>
        </w:rPr>
        <w:t xml:space="preserve">JUEVES 25 </w:t>
      </w:r>
      <w:r w:rsidR="00E339A9" w:rsidRPr="00B30AB7">
        <w:rPr>
          <w:rFonts w:ascii="Tahoma" w:hAnsi="Tahoma" w:cs="Tahoma"/>
          <w:b/>
          <w:i/>
          <w:sz w:val="24"/>
          <w:szCs w:val="24"/>
        </w:rPr>
        <w:t xml:space="preserve">DE FEBRERO </w:t>
      </w:r>
      <w:r w:rsidR="003310E0" w:rsidRPr="00B30AB7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B30AB7">
        <w:rPr>
          <w:rFonts w:ascii="Tahoma" w:hAnsi="Tahoma" w:cs="Tahoma"/>
          <w:b/>
          <w:i/>
          <w:sz w:val="24"/>
          <w:szCs w:val="24"/>
        </w:rPr>
        <w:t>AÑO 202</w:t>
      </w:r>
      <w:r w:rsidR="00E339A9" w:rsidRPr="00B30AB7">
        <w:rPr>
          <w:rFonts w:ascii="Tahoma" w:hAnsi="Tahoma" w:cs="Tahoma"/>
          <w:b/>
          <w:i/>
          <w:sz w:val="24"/>
          <w:szCs w:val="24"/>
        </w:rPr>
        <w:t>1</w:t>
      </w:r>
      <w:r w:rsidR="002D2874" w:rsidRPr="00B30AB7">
        <w:rPr>
          <w:rFonts w:ascii="Tahoma" w:hAnsi="Tahoma" w:cs="Tahoma"/>
          <w:b/>
          <w:i/>
          <w:sz w:val="24"/>
          <w:szCs w:val="24"/>
        </w:rPr>
        <w:t>.</w:t>
      </w:r>
    </w:p>
    <w:p w14:paraId="57C76887" w14:textId="1801DDB5" w:rsidR="00994879" w:rsidRPr="00B30AB7" w:rsidRDefault="00994879" w:rsidP="00B30AB7">
      <w:pPr>
        <w:spacing w:line="360" w:lineRule="auto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B30AB7">
        <w:rPr>
          <w:rFonts w:ascii="Tahoma" w:hAnsi="Tahoma" w:cs="Tahoma"/>
          <w:b/>
          <w:i/>
          <w:sz w:val="24"/>
          <w:szCs w:val="24"/>
        </w:rPr>
        <w:t>11:00 HORAS.</w:t>
      </w:r>
    </w:p>
    <w:p w14:paraId="281FA9AE" w14:textId="77777777" w:rsidR="00DB3A6F" w:rsidRPr="00B30AB7" w:rsidRDefault="00DB3A6F" w:rsidP="00B30AB7">
      <w:pPr>
        <w:spacing w:line="480" w:lineRule="auto"/>
        <w:jc w:val="both"/>
        <w:rPr>
          <w:rFonts w:ascii="Tahoma" w:hAnsi="Tahoma" w:cs="Tahoma"/>
          <w:i/>
          <w:sz w:val="24"/>
          <w:szCs w:val="24"/>
        </w:rPr>
      </w:pPr>
    </w:p>
    <w:p w14:paraId="463D4EEC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bookmarkStart w:id="0" w:name="_Hlk62941504"/>
      <w:r w:rsidRPr="00B30AB7">
        <w:rPr>
          <w:rFonts w:ascii="Tahoma" w:hAnsi="Tahoma" w:cs="Tahoma"/>
          <w:i/>
          <w:iCs/>
          <w:sz w:val="24"/>
          <w:szCs w:val="24"/>
        </w:rPr>
        <w:t>EL ORDEN DEL DÍA SERÁ EL SIGUIENTE:</w:t>
      </w:r>
    </w:p>
    <w:p w14:paraId="3909851B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3D4440B0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b/>
          <w:bCs/>
          <w:i/>
          <w:iCs/>
          <w:sz w:val="24"/>
          <w:szCs w:val="24"/>
        </w:rPr>
        <w:t xml:space="preserve">I.- </w:t>
      </w:r>
      <w:r w:rsidRPr="00B30AB7">
        <w:rPr>
          <w:rFonts w:ascii="Tahoma" w:hAnsi="Tahoma" w:cs="Tahoma"/>
          <w:i/>
          <w:iCs/>
          <w:sz w:val="24"/>
          <w:szCs w:val="24"/>
        </w:rPr>
        <w:t>LECTURA DEL ORDEN DEL DÍA.</w:t>
      </w:r>
    </w:p>
    <w:p w14:paraId="7E727EA5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09717090" w14:textId="77777777" w:rsidR="00E3387A" w:rsidRPr="00B30AB7" w:rsidRDefault="00E3387A" w:rsidP="00E3387A">
      <w:pPr>
        <w:pStyle w:val="Textoindependiente2"/>
        <w:rPr>
          <w:rFonts w:ascii="Tahoma" w:hAnsi="Tahoma" w:cs="Tahoma"/>
          <w:b w:val="0"/>
          <w:i/>
          <w:iCs/>
          <w:sz w:val="24"/>
          <w:szCs w:val="24"/>
        </w:rPr>
      </w:pPr>
      <w:r w:rsidRPr="00B30AB7">
        <w:rPr>
          <w:rFonts w:ascii="Tahoma" w:hAnsi="Tahoma" w:cs="Tahoma"/>
          <w:bCs w:val="0"/>
          <w:i/>
          <w:iCs/>
          <w:sz w:val="24"/>
          <w:szCs w:val="24"/>
        </w:rPr>
        <w:t>II.-</w:t>
      </w:r>
      <w:r w:rsidRPr="00B30AB7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 </w:t>
      </w:r>
      <w:r w:rsidRPr="00B30AB7">
        <w:rPr>
          <w:rStyle w:val="Fuentedepe1e1e1e1rrafopredeter"/>
          <w:rFonts w:ascii="Tahoma" w:hAnsi="Tahoma" w:cs="Tahoma"/>
          <w:b w:val="0"/>
          <w:i/>
          <w:iCs/>
          <w:sz w:val="24"/>
          <w:szCs w:val="24"/>
        </w:rPr>
        <w:t>DISCUSIÓN Y VOTACIÓN DE LA SÍNTESIS DEL ACTA DE LA SESIÓN ORDINARIA DE FECHA 24 DE FEBRERO DEL AÑO 2021.</w:t>
      </w:r>
    </w:p>
    <w:p w14:paraId="5FF7F816" w14:textId="77777777" w:rsidR="00E3387A" w:rsidRPr="00B30AB7" w:rsidRDefault="00E3387A" w:rsidP="00E3387A">
      <w:pPr>
        <w:pStyle w:val="Textoindependiente"/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46F5518A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b/>
          <w:bCs/>
          <w:i/>
          <w:iCs/>
          <w:sz w:val="24"/>
          <w:szCs w:val="24"/>
        </w:rPr>
        <w:t>III.-</w:t>
      </w:r>
      <w:r w:rsidRPr="00B30AB7">
        <w:rPr>
          <w:rFonts w:ascii="Tahoma" w:hAnsi="Tahoma" w:cs="Tahoma"/>
          <w:i/>
          <w:iCs/>
          <w:sz w:val="24"/>
          <w:szCs w:val="24"/>
        </w:rPr>
        <w:t xml:space="preserve"> ASUNTOS EN CARTERA:</w:t>
      </w:r>
    </w:p>
    <w:p w14:paraId="4C45E40A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273B3E17" w14:textId="0C75BE81" w:rsidR="00E3387A" w:rsidRPr="00B30AB7" w:rsidRDefault="00E3387A" w:rsidP="00E3387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bookmarkStart w:id="1" w:name="_Hlk64577162"/>
      <w:r w:rsidRPr="00B30AB7">
        <w:rPr>
          <w:rFonts w:ascii="Tahoma" w:hAnsi="Tahoma" w:cs="Tahoma"/>
          <w:i/>
          <w:iCs/>
          <w:sz w:val="24"/>
          <w:szCs w:val="24"/>
        </w:rPr>
        <w:t xml:space="preserve">COMPROMISO CONSTITUCIONAL QUE RENDIRÁN LOS CC. ILEANA LUCELLY RAMÍREZ SIERRA, HERMINIO JOSÉ PIÑA VALLADARES, ROLANDO MENDOZA HIJUELOS, MARIO ALBERTO LÓPEZ IRIGOYEN, PRIMO CAMPOS CENTENO Y ÁNGEL RODRÍGUEZ AQUINO, </w:t>
      </w:r>
      <w:r w:rsidR="00F00B7B">
        <w:rPr>
          <w:rFonts w:ascii="Tahoma" w:hAnsi="Tahoma" w:cs="Tahoma"/>
          <w:i/>
          <w:iCs/>
          <w:sz w:val="24"/>
          <w:szCs w:val="24"/>
        </w:rPr>
        <w:t xml:space="preserve">COMO NUEVOS </w:t>
      </w:r>
      <w:r w:rsidRPr="00B30AB7">
        <w:rPr>
          <w:rFonts w:ascii="Tahoma" w:hAnsi="Tahoma" w:cs="Tahoma"/>
          <w:i/>
          <w:iCs/>
          <w:sz w:val="24"/>
          <w:szCs w:val="24"/>
        </w:rPr>
        <w:t xml:space="preserve">INTEGRANTES DE LA COMISIÓN DE SELECCIÓN DEL COMITÉ DE PARTICIPACIÓN CIUDADANA DEL SISTEMA ESTATAL ANTICORRUPCIÓN DE YUCATÁN. ASÍ COMO A LOS CC. EDUARDO JOSÉ DE JESÚS ALVIZO PERERA Y </w:t>
      </w:r>
      <w:r w:rsidRPr="00B30AB7">
        <w:rPr>
          <w:rFonts w:ascii="Tahoma" w:hAnsi="Tahoma" w:cs="Tahoma"/>
          <w:i/>
          <w:iCs/>
          <w:sz w:val="24"/>
          <w:szCs w:val="24"/>
        </w:rPr>
        <w:lastRenderedPageBreak/>
        <w:t xml:space="preserve">MARÍA DEL CARMEN DE LA PEÑA CORRAL, </w:t>
      </w:r>
      <w:r w:rsidR="00F00B7B">
        <w:rPr>
          <w:rFonts w:ascii="Tahoma" w:hAnsi="Tahoma" w:cs="Tahoma"/>
          <w:i/>
          <w:iCs/>
          <w:sz w:val="24"/>
          <w:szCs w:val="24"/>
        </w:rPr>
        <w:t xml:space="preserve">COMO NUEVOS </w:t>
      </w:r>
      <w:r w:rsidRPr="00B30AB7">
        <w:rPr>
          <w:rFonts w:ascii="Tahoma" w:hAnsi="Tahoma" w:cs="Tahoma"/>
          <w:i/>
          <w:iCs/>
          <w:sz w:val="24"/>
          <w:szCs w:val="24"/>
        </w:rPr>
        <w:t>INTEGRANTES DEL CONSEJO CONSULTIVO DEL INSTITUTO ESTATAL DE TRANSPARENCIA, ACCESO A LA INFORMACIÓN PÚBLICA Y PROTECCIÓN DE DATOS PERSONALES.</w:t>
      </w:r>
    </w:p>
    <w:p w14:paraId="24A35B98" w14:textId="77777777" w:rsidR="00E3387A" w:rsidRPr="00B30AB7" w:rsidRDefault="00E3387A" w:rsidP="00E3387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i/>
          <w:iCs/>
          <w:sz w:val="24"/>
          <w:szCs w:val="24"/>
        </w:rPr>
        <w:t>OFICIO NÚMERO INAIP/PLENO/C.A.P./255/2020, SUSCRITO POR LA MAESTRA MARÍA GILDA SEGOVIA CHAB, COMISIONADA PRESIDENTA DEL INSTITUTO ESTATAL DE TRANSPARENCIA, ACCESO A LA INFORMACIÓN PÚBLICA Y PROTECCIÓN DE DATOS PERSONALES.</w:t>
      </w:r>
    </w:p>
    <w:p w14:paraId="7EBDA1A7" w14:textId="77777777" w:rsidR="00E3387A" w:rsidRPr="00B30AB7" w:rsidRDefault="00E3387A" w:rsidP="00E3387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i/>
          <w:iCs/>
          <w:sz w:val="24"/>
          <w:szCs w:val="24"/>
        </w:rPr>
        <w:t>COMPARECENCIA DEL PRESIDENTE DE LA COMISIÓN DE DERECHOS HUMANOS DEL ESTADO DE YUCATÁN Y RECEPCIÓN DEL INFORME DE ACTIVIDADES DE ESA COMISIÓN, EN TÉRMINOS DE LEY.</w:t>
      </w:r>
    </w:p>
    <w:p w14:paraId="3C4A0EDD" w14:textId="77777777" w:rsidR="00E3387A" w:rsidRPr="00B30AB7" w:rsidRDefault="00E3387A" w:rsidP="00E3387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i/>
          <w:iCs/>
          <w:sz w:val="24"/>
          <w:szCs w:val="24"/>
        </w:rPr>
        <w:t>GLOSA DEL SEGUNDO INFORME DE GOBIERNO.</w:t>
      </w:r>
    </w:p>
    <w:p w14:paraId="00290690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caps/>
          <w:sz w:val="24"/>
          <w:szCs w:val="24"/>
        </w:rPr>
      </w:pPr>
    </w:p>
    <w:bookmarkEnd w:id="1"/>
    <w:p w14:paraId="40ED605C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b/>
          <w:bCs/>
          <w:i/>
          <w:iCs/>
          <w:sz w:val="24"/>
          <w:szCs w:val="24"/>
        </w:rPr>
        <w:t>IV.-</w:t>
      </w:r>
      <w:r w:rsidRPr="00B30AB7">
        <w:rPr>
          <w:rFonts w:ascii="Tahoma" w:hAnsi="Tahoma" w:cs="Tahoma"/>
          <w:i/>
          <w:iCs/>
          <w:sz w:val="24"/>
          <w:szCs w:val="24"/>
        </w:rPr>
        <w:t xml:space="preserve"> ASUNTOS GENERALES.</w:t>
      </w:r>
    </w:p>
    <w:p w14:paraId="6D967D0A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4147EC22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b/>
          <w:bCs/>
          <w:i/>
          <w:iCs/>
          <w:sz w:val="24"/>
          <w:szCs w:val="24"/>
        </w:rPr>
        <w:t>V.-</w:t>
      </w:r>
      <w:r w:rsidRPr="00B30AB7">
        <w:rPr>
          <w:rFonts w:ascii="Tahoma" w:hAnsi="Tahoma" w:cs="Tahoma"/>
          <w:i/>
          <w:iCs/>
          <w:sz w:val="24"/>
          <w:szCs w:val="24"/>
        </w:rPr>
        <w:t xml:space="preserve"> CONVOCATORIA PARA LA PRÓXIMA SESIÓN QUE DEBERÁ CELEBRAR ESTE CONGRESO, Y</w:t>
      </w:r>
    </w:p>
    <w:p w14:paraId="7F3AA5CC" w14:textId="77777777" w:rsidR="00E3387A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07F76DF6" w14:textId="09C2A47A" w:rsidR="008C32A2" w:rsidRPr="00B30AB7" w:rsidRDefault="00E3387A" w:rsidP="00E3387A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B30AB7">
        <w:rPr>
          <w:rFonts w:ascii="Tahoma" w:hAnsi="Tahoma" w:cs="Tahoma"/>
          <w:b/>
          <w:bCs/>
          <w:i/>
          <w:iCs/>
          <w:sz w:val="24"/>
          <w:szCs w:val="24"/>
        </w:rPr>
        <w:t>VI.-</w:t>
      </w:r>
      <w:r w:rsidRPr="00B30AB7">
        <w:rPr>
          <w:rFonts w:ascii="Tahoma" w:hAnsi="Tahoma" w:cs="Tahoma"/>
          <w:i/>
          <w:iCs/>
          <w:sz w:val="24"/>
          <w:szCs w:val="24"/>
        </w:rPr>
        <w:t xml:space="preserve"> CLAUSURA DE LA SESIÓN.</w:t>
      </w:r>
      <w:bookmarkStart w:id="2" w:name="_GoBack"/>
      <w:bookmarkEnd w:id="2"/>
    </w:p>
    <w:bookmarkEnd w:id="0"/>
    <w:sectPr w:rsidR="008C32A2" w:rsidRPr="00B30AB7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4D72F9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0C3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D72F9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812B0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D21C1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32A2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879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43E91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05DC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30AB7"/>
    <w:rsid w:val="00B40A02"/>
    <w:rsid w:val="00B40AA9"/>
    <w:rsid w:val="00B45D72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87A"/>
    <w:rsid w:val="00E339A9"/>
    <w:rsid w:val="00E35C23"/>
    <w:rsid w:val="00E66629"/>
    <w:rsid w:val="00E712A3"/>
    <w:rsid w:val="00E76812"/>
    <w:rsid w:val="00E82E70"/>
    <w:rsid w:val="00E851A1"/>
    <w:rsid w:val="00EA67B3"/>
    <w:rsid w:val="00EA7A83"/>
    <w:rsid w:val="00ED3CA6"/>
    <w:rsid w:val="00F00B7B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uiPriority w:val="99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customStyle="1" w:styleId="Fuentedepe1e1e1e1rrafopredeter">
    <w:name w:val="Fuente de páe1e1e1e1rrafo predeter."/>
    <w:uiPriority w:val="99"/>
    <w:rsid w:val="0099487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BD2E-D1AB-41A8-AC30-52BDF91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12</cp:revision>
  <cp:lastPrinted>2021-02-25T00:12:00Z</cp:lastPrinted>
  <dcterms:created xsi:type="dcterms:W3CDTF">2021-02-19T19:46:00Z</dcterms:created>
  <dcterms:modified xsi:type="dcterms:W3CDTF">2021-02-25T00:34:00Z</dcterms:modified>
</cp:coreProperties>
</file>